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78F7" w14:textId="50B624FF" w:rsidR="001F257F" w:rsidRDefault="001F257F" w:rsidP="00C07388">
      <w:pPr>
        <w:jc w:val="center"/>
        <w:rPr>
          <w:b/>
        </w:rPr>
      </w:pPr>
      <w:r>
        <w:rPr>
          <w:b/>
        </w:rPr>
        <w:t>Cambridgeshire and Peterborough Domestic Abuse Strategy</w:t>
      </w:r>
    </w:p>
    <w:p w14:paraId="10612B7B" w14:textId="5AE9BCB4" w:rsidR="00546242" w:rsidRDefault="00C07388" w:rsidP="00C07388">
      <w:pPr>
        <w:jc w:val="center"/>
        <w:rPr>
          <w:b/>
        </w:rPr>
      </w:pPr>
      <w:r w:rsidRPr="00C07388">
        <w:rPr>
          <w:b/>
        </w:rPr>
        <w:t>Core and Enhanced Offer</w:t>
      </w:r>
    </w:p>
    <w:p w14:paraId="7ACDD72F" w14:textId="77777777" w:rsidR="00C07388" w:rsidRDefault="00C07388" w:rsidP="00C07388">
      <w:pPr>
        <w:jc w:val="center"/>
        <w:rPr>
          <w:b/>
        </w:rPr>
      </w:pPr>
    </w:p>
    <w:p w14:paraId="051D318E" w14:textId="6D4059AB" w:rsidR="007F16DB" w:rsidRDefault="007F16DB" w:rsidP="00C07388">
      <w:r>
        <w:t xml:space="preserve">The Domestic Abuse Act 2021 brought a statutory duty on Local Authorities around safe accommodation for victims of domestic abuse. Part of this statutory duty was the requirement to undertake a needs assessment, which was completed in 2021, with the requirement to then develop a strategy to meet identified need. The strategy </w:t>
      </w:r>
      <w:r w:rsidR="00CA4A21">
        <w:t xml:space="preserve">and needs assessments </w:t>
      </w:r>
      <w:r>
        <w:t xml:space="preserve">can be found at </w:t>
      </w:r>
      <w:hyperlink r:id="rId7" w:history="1">
        <w:r w:rsidR="00CA4A21">
          <w:rPr>
            <w:rStyle w:val="Hyperlink"/>
          </w:rPr>
          <w:t>Welcome to Cambridgeshire County Council DASV Partnership (cambsdasv.org.uk)</w:t>
        </w:r>
      </w:hyperlink>
    </w:p>
    <w:p w14:paraId="387116EC" w14:textId="4A0AF124" w:rsidR="00C07388" w:rsidRPr="00C07388" w:rsidRDefault="007F16DB" w:rsidP="00C07388">
      <w:r>
        <w:t xml:space="preserve">As resources do not always match the aspiration of any strategy the below sets out what </w:t>
      </w:r>
      <w:r w:rsidR="001A6FB4">
        <w:t>the partnership</w:t>
      </w:r>
      <w:r>
        <w:t xml:space="preserve"> have agreed should be the absolute core offer across Cambridgeshire and Peterborough. All other provision is categorised as </w:t>
      </w:r>
      <w:r w:rsidR="001A6FB4">
        <w:t xml:space="preserve">an </w:t>
      </w:r>
      <w:r>
        <w:t>‘enhanced’ offer and resource</w:t>
      </w:r>
      <w:r w:rsidR="001A6FB4">
        <w:t>d</w:t>
      </w:r>
      <w:r>
        <w:t xml:space="preserve"> if funding is available. This model sets a clear partnership framework which allows the county to contract and flex to an agreed minimum offer based on resources available. Importantly it ensures all victims of domestic abuse have access to a support offer whether they have reported a crime to the police or not. </w:t>
      </w:r>
    </w:p>
    <w:tbl>
      <w:tblPr>
        <w:tblStyle w:val="TableGrid"/>
        <w:tblW w:w="0" w:type="auto"/>
        <w:tblLook w:val="04A0" w:firstRow="1" w:lastRow="0" w:firstColumn="1" w:lastColumn="0" w:noHBand="0" w:noVBand="1"/>
      </w:tblPr>
      <w:tblGrid>
        <w:gridCol w:w="3487"/>
        <w:gridCol w:w="3487"/>
        <w:gridCol w:w="3487"/>
        <w:gridCol w:w="3487"/>
      </w:tblGrid>
      <w:tr w:rsidR="00C07388" w14:paraId="44ED442A" w14:textId="77777777" w:rsidTr="00C07388">
        <w:tc>
          <w:tcPr>
            <w:tcW w:w="3487" w:type="dxa"/>
          </w:tcPr>
          <w:p w14:paraId="65892503" w14:textId="77777777" w:rsidR="00C07388" w:rsidRDefault="00C07388" w:rsidP="00C07388">
            <w:r>
              <w:t>Strategic Aim</w:t>
            </w:r>
          </w:p>
        </w:tc>
        <w:tc>
          <w:tcPr>
            <w:tcW w:w="3487" w:type="dxa"/>
          </w:tcPr>
          <w:p w14:paraId="595DD6A7" w14:textId="77777777" w:rsidR="00C07388" w:rsidRDefault="00C07388" w:rsidP="00C07388">
            <w:r>
              <w:t>Core Offer</w:t>
            </w:r>
          </w:p>
        </w:tc>
        <w:tc>
          <w:tcPr>
            <w:tcW w:w="3487" w:type="dxa"/>
          </w:tcPr>
          <w:p w14:paraId="0000BA76" w14:textId="77777777" w:rsidR="00C07388" w:rsidRDefault="00C07388" w:rsidP="00C07388">
            <w:r>
              <w:t>Enhanced Offer – Currently funded</w:t>
            </w:r>
          </w:p>
        </w:tc>
        <w:tc>
          <w:tcPr>
            <w:tcW w:w="3487" w:type="dxa"/>
          </w:tcPr>
          <w:p w14:paraId="36FDE2A9" w14:textId="77777777" w:rsidR="00C07388" w:rsidRDefault="00C07388" w:rsidP="00C07388">
            <w:r>
              <w:t>Enhanced Offer – with additional resource</w:t>
            </w:r>
          </w:p>
        </w:tc>
      </w:tr>
      <w:tr w:rsidR="00C07388" w14:paraId="5A3E24F1" w14:textId="77777777" w:rsidTr="00C07388">
        <w:tc>
          <w:tcPr>
            <w:tcW w:w="3487" w:type="dxa"/>
          </w:tcPr>
          <w:p w14:paraId="5D5CCD8E" w14:textId="77777777" w:rsidR="00C07388" w:rsidRPr="00134BE8" w:rsidRDefault="00C07388" w:rsidP="00C07388">
            <w:r w:rsidRPr="00134BE8">
              <w:t>Working to prevent people becoming offenders of domestic abuse and reducing victimisation by challenging the attitudes and behaviours which foster it.</w:t>
            </w:r>
          </w:p>
        </w:tc>
        <w:tc>
          <w:tcPr>
            <w:tcW w:w="3487" w:type="dxa"/>
          </w:tcPr>
          <w:p w14:paraId="4C46B9AB" w14:textId="1F0C12DD" w:rsidR="00C07388" w:rsidRDefault="004D0837" w:rsidP="004D0837">
            <w:pPr>
              <w:pStyle w:val="ListParagraph"/>
              <w:numPr>
                <w:ilvl w:val="0"/>
                <w:numId w:val="2"/>
              </w:numPr>
            </w:pPr>
            <w:r>
              <w:t>Communication and awareness raising materials</w:t>
            </w:r>
          </w:p>
          <w:p w14:paraId="2D3C66A1" w14:textId="43011C0C" w:rsidR="000C2E2C" w:rsidRDefault="000C2E2C" w:rsidP="004D0837">
            <w:pPr>
              <w:pStyle w:val="ListParagraph"/>
              <w:numPr>
                <w:ilvl w:val="0"/>
                <w:numId w:val="2"/>
              </w:numPr>
            </w:pPr>
            <w:r>
              <w:t>Social Media campaigns</w:t>
            </w:r>
          </w:p>
          <w:p w14:paraId="504DC357" w14:textId="7AFC0E6B" w:rsidR="004D0837" w:rsidRDefault="000C2E2C" w:rsidP="004D0837">
            <w:pPr>
              <w:pStyle w:val="ListParagraph"/>
              <w:numPr>
                <w:ilvl w:val="0"/>
                <w:numId w:val="2"/>
              </w:numPr>
            </w:pPr>
            <w:r>
              <w:t>F</w:t>
            </w:r>
            <w:r w:rsidR="00C27E15">
              <w:t xml:space="preserve">ramework and </w:t>
            </w:r>
            <w:r w:rsidR="004D0837">
              <w:t xml:space="preserve">support for Relationship and Sex </w:t>
            </w:r>
            <w:r w:rsidR="002A39A5">
              <w:t xml:space="preserve">education </w:t>
            </w:r>
            <w:r w:rsidR="004D0837">
              <w:t>in schools</w:t>
            </w:r>
          </w:p>
          <w:p w14:paraId="524BC1DD" w14:textId="58E4B871" w:rsidR="004D0837" w:rsidRDefault="000C2E2C" w:rsidP="004D0837">
            <w:pPr>
              <w:pStyle w:val="ListParagraph"/>
              <w:numPr>
                <w:ilvl w:val="0"/>
                <w:numId w:val="2"/>
              </w:numPr>
            </w:pPr>
            <w:r>
              <w:t xml:space="preserve">Support for schools to access </w:t>
            </w:r>
            <w:r w:rsidR="002A39A5">
              <w:t>relevant services/signpost</w:t>
            </w:r>
          </w:p>
          <w:p w14:paraId="3F590C48" w14:textId="4C96E9A3" w:rsidR="00C27E15" w:rsidRDefault="00AC707F" w:rsidP="004D0837">
            <w:pPr>
              <w:pStyle w:val="ListParagraph"/>
              <w:numPr>
                <w:ilvl w:val="0"/>
                <w:numId w:val="2"/>
              </w:numPr>
            </w:pPr>
            <w:r>
              <w:t>P</w:t>
            </w:r>
            <w:r w:rsidR="00C27E15">
              <w:t>arenting programmes</w:t>
            </w:r>
          </w:p>
          <w:p w14:paraId="56390D8E" w14:textId="77777777" w:rsidR="004D0837" w:rsidRDefault="004D0837" w:rsidP="005E5FE7">
            <w:pPr>
              <w:ind w:left="360"/>
            </w:pPr>
          </w:p>
        </w:tc>
        <w:tc>
          <w:tcPr>
            <w:tcW w:w="3487" w:type="dxa"/>
          </w:tcPr>
          <w:p w14:paraId="0F9EAD4D" w14:textId="31D98BC8" w:rsidR="004D0837" w:rsidRDefault="004D0837" w:rsidP="004D0837">
            <w:pPr>
              <w:pStyle w:val="ListParagraph"/>
              <w:numPr>
                <w:ilvl w:val="0"/>
                <w:numId w:val="2"/>
              </w:numPr>
            </w:pPr>
            <w:r>
              <w:t xml:space="preserve">Reducing Parental conflict </w:t>
            </w:r>
            <w:r w:rsidR="000C2E2C">
              <w:t>programmes</w:t>
            </w:r>
          </w:p>
          <w:p w14:paraId="556B2848" w14:textId="74849EF4" w:rsidR="004D0837" w:rsidRDefault="004D0837" w:rsidP="004D0837">
            <w:pPr>
              <w:pStyle w:val="ListParagraph"/>
              <w:numPr>
                <w:ilvl w:val="0"/>
                <w:numId w:val="2"/>
              </w:numPr>
            </w:pPr>
            <w:r>
              <w:t xml:space="preserve">Community </w:t>
            </w:r>
            <w:proofErr w:type="gramStart"/>
            <w:r>
              <w:t>ambassadors</w:t>
            </w:r>
            <w:proofErr w:type="gramEnd"/>
            <w:r>
              <w:t xml:space="preserve"> scheme </w:t>
            </w:r>
            <w:r w:rsidR="000C2E2C">
              <w:t>and training</w:t>
            </w:r>
          </w:p>
          <w:p w14:paraId="3B7EF17A" w14:textId="7775B091" w:rsidR="005E5FE7" w:rsidRDefault="005E5FE7" w:rsidP="004D0837">
            <w:pPr>
              <w:pStyle w:val="ListParagraph"/>
              <w:numPr>
                <w:ilvl w:val="0"/>
                <w:numId w:val="2"/>
              </w:numPr>
            </w:pPr>
            <w:r>
              <w:t xml:space="preserve">White Ribbon accreditation </w:t>
            </w:r>
          </w:p>
          <w:p w14:paraId="2E46414E" w14:textId="1B14D972" w:rsidR="00606317" w:rsidRDefault="00606317" w:rsidP="004D0837">
            <w:pPr>
              <w:pStyle w:val="ListParagraph"/>
              <w:numPr>
                <w:ilvl w:val="0"/>
                <w:numId w:val="2"/>
              </w:numPr>
            </w:pPr>
            <w:r>
              <w:t>D</w:t>
            </w:r>
            <w:r w:rsidR="00AC707F">
              <w:t xml:space="preserve">omestic Abuse </w:t>
            </w:r>
            <w:r>
              <w:t>H</w:t>
            </w:r>
            <w:r w:rsidR="00AC707F">
              <w:t xml:space="preserve">ousing </w:t>
            </w:r>
            <w:r>
              <w:t>A</w:t>
            </w:r>
            <w:r w:rsidR="00AC707F">
              <w:t>lliance accreditation</w:t>
            </w:r>
            <w:r>
              <w:t xml:space="preserve"> </w:t>
            </w:r>
            <w:r w:rsidR="000C2E2C">
              <w:t>for housing associations and providers</w:t>
            </w:r>
          </w:p>
          <w:p w14:paraId="7ABF8624" w14:textId="545C6D39" w:rsidR="00185023" w:rsidRDefault="00185023" w:rsidP="00765BA6">
            <w:pPr>
              <w:pStyle w:val="ListParagraph"/>
            </w:pPr>
          </w:p>
        </w:tc>
        <w:tc>
          <w:tcPr>
            <w:tcW w:w="3487" w:type="dxa"/>
          </w:tcPr>
          <w:p w14:paraId="208A141B" w14:textId="77777777" w:rsidR="00C07388" w:rsidRDefault="004D0837" w:rsidP="004D0837">
            <w:pPr>
              <w:pStyle w:val="ListParagraph"/>
              <w:numPr>
                <w:ilvl w:val="0"/>
                <w:numId w:val="2"/>
              </w:numPr>
            </w:pPr>
            <w:r>
              <w:t>Work with target communities to raise awareness of domestic abuse</w:t>
            </w:r>
          </w:p>
          <w:p w14:paraId="787D54DF" w14:textId="77777777" w:rsidR="005E5FE7" w:rsidRDefault="005E5FE7" w:rsidP="004D0837">
            <w:pPr>
              <w:pStyle w:val="ListParagraph"/>
              <w:numPr>
                <w:ilvl w:val="0"/>
                <w:numId w:val="2"/>
              </w:numPr>
            </w:pPr>
            <w:r>
              <w:t>Support employers to develop workplace domestic abuse policies</w:t>
            </w:r>
          </w:p>
          <w:p w14:paraId="0F94A3CB" w14:textId="61238B6F" w:rsidR="00765BA6" w:rsidRDefault="00AC707F" w:rsidP="00765BA6">
            <w:pPr>
              <w:pStyle w:val="ListParagraph"/>
              <w:numPr>
                <w:ilvl w:val="0"/>
                <w:numId w:val="2"/>
              </w:numPr>
            </w:pPr>
            <w:r>
              <w:t xml:space="preserve">Healthy relationship </w:t>
            </w:r>
            <w:r w:rsidR="00765BA6">
              <w:t>programme</w:t>
            </w:r>
            <w:r>
              <w:t>s</w:t>
            </w:r>
            <w:r w:rsidR="00765BA6">
              <w:t xml:space="preserve"> for schools</w:t>
            </w:r>
          </w:p>
          <w:p w14:paraId="6C32218E" w14:textId="14C5849E" w:rsidR="00765BA6" w:rsidRDefault="00765BA6" w:rsidP="00765BA6">
            <w:pPr>
              <w:pStyle w:val="ListParagraph"/>
            </w:pPr>
          </w:p>
        </w:tc>
      </w:tr>
      <w:tr w:rsidR="00C07388" w14:paraId="4FFAD170" w14:textId="77777777" w:rsidTr="00C07388">
        <w:tc>
          <w:tcPr>
            <w:tcW w:w="3487" w:type="dxa"/>
          </w:tcPr>
          <w:p w14:paraId="1D1C222C" w14:textId="77777777" w:rsidR="00C07388" w:rsidRPr="00134BE8" w:rsidRDefault="00C07388" w:rsidP="00C07388">
            <w:r w:rsidRPr="00134BE8">
              <w:t>Reducing the risk to victims and intervening to prevent it from continuing, recurring or escalating.</w:t>
            </w:r>
          </w:p>
        </w:tc>
        <w:tc>
          <w:tcPr>
            <w:tcW w:w="3487" w:type="dxa"/>
          </w:tcPr>
          <w:p w14:paraId="5B57A5AF" w14:textId="77777777" w:rsidR="00C07388" w:rsidRDefault="004D0837" w:rsidP="004D0837">
            <w:pPr>
              <w:pStyle w:val="ListParagraph"/>
              <w:numPr>
                <w:ilvl w:val="0"/>
                <w:numId w:val="3"/>
              </w:numPr>
            </w:pPr>
            <w:r>
              <w:t xml:space="preserve">DASV </w:t>
            </w:r>
            <w:proofErr w:type="gramStart"/>
            <w:r>
              <w:t>professionals</w:t>
            </w:r>
            <w:proofErr w:type="gramEnd"/>
            <w:r>
              <w:t xml:space="preserve"> champions sessions </w:t>
            </w:r>
          </w:p>
          <w:p w14:paraId="4C7C1127" w14:textId="59DC0D7E" w:rsidR="005E5FE7" w:rsidRDefault="005E5FE7" w:rsidP="005E5FE7">
            <w:pPr>
              <w:pStyle w:val="ListParagraph"/>
              <w:numPr>
                <w:ilvl w:val="0"/>
                <w:numId w:val="3"/>
              </w:numPr>
            </w:pPr>
            <w:r>
              <w:lastRenderedPageBreak/>
              <w:t>Workforce training offer through Safeguarding Board and individual services</w:t>
            </w:r>
          </w:p>
          <w:p w14:paraId="69FE7283" w14:textId="2221E693" w:rsidR="00AC707F" w:rsidRDefault="00AC707F" w:rsidP="005E5FE7">
            <w:pPr>
              <w:pStyle w:val="ListParagraph"/>
              <w:numPr>
                <w:ilvl w:val="0"/>
                <w:numId w:val="3"/>
              </w:numPr>
            </w:pPr>
            <w:r>
              <w:t>Target hardening to keep victims safe in their own homes</w:t>
            </w:r>
          </w:p>
          <w:p w14:paraId="4EAAD232" w14:textId="160FF617" w:rsidR="00595539" w:rsidRDefault="00595539" w:rsidP="005E5FE7">
            <w:pPr>
              <w:pStyle w:val="ListParagraph"/>
              <w:numPr>
                <w:ilvl w:val="0"/>
                <w:numId w:val="3"/>
              </w:numPr>
            </w:pPr>
            <w:r>
              <w:t>Health IDVA</w:t>
            </w:r>
            <w:r w:rsidR="00AC707F">
              <w:t>s</w:t>
            </w:r>
            <w:r>
              <w:t xml:space="preserve"> working across </w:t>
            </w:r>
            <w:r w:rsidR="00AC707F">
              <w:t>hospitals.</w:t>
            </w:r>
          </w:p>
          <w:p w14:paraId="32F8DEE4" w14:textId="6968F433" w:rsidR="00AC707F" w:rsidRDefault="00AC707F" w:rsidP="005E5FE7">
            <w:pPr>
              <w:pStyle w:val="ListParagraph"/>
              <w:numPr>
                <w:ilvl w:val="0"/>
                <w:numId w:val="3"/>
              </w:numPr>
            </w:pPr>
            <w:r>
              <w:t>Young People’s IDVAs</w:t>
            </w:r>
          </w:p>
          <w:p w14:paraId="0A4E9784" w14:textId="77777777" w:rsidR="00C27E15" w:rsidRDefault="00C27E15" w:rsidP="005E5FE7">
            <w:pPr>
              <w:pStyle w:val="ListParagraph"/>
              <w:numPr>
                <w:ilvl w:val="0"/>
                <w:numId w:val="3"/>
              </w:numPr>
            </w:pPr>
            <w:r>
              <w:t xml:space="preserve">Implementation of DHR recommendations </w:t>
            </w:r>
          </w:p>
          <w:p w14:paraId="7514377D" w14:textId="77777777" w:rsidR="00C27E15" w:rsidRDefault="00C27E15" w:rsidP="005E5FE7">
            <w:pPr>
              <w:pStyle w:val="ListParagraph"/>
              <w:numPr>
                <w:ilvl w:val="0"/>
                <w:numId w:val="3"/>
              </w:numPr>
            </w:pPr>
            <w:r>
              <w:t>Operation Encompass reporting of police incidents to schools</w:t>
            </w:r>
          </w:p>
          <w:p w14:paraId="692B13C5" w14:textId="77777777" w:rsidR="00765BA6" w:rsidRDefault="00765BA6" w:rsidP="005E5FE7">
            <w:pPr>
              <w:pStyle w:val="ListParagraph"/>
              <w:numPr>
                <w:ilvl w:val="0"/>
                <w:numId w:val="3"/>
              </w:numPr>
            </w:pPr>
            <w:r>
              <w:t xml:space="preserve">Access to </w:t>
            </w:r>
            <w:r w:rsidR="00AC707F">
              <w:t>online domestic abuse group programmes</w:t>
            </w:r>
          </w:p>
          <w:p w14:paraId="04176425" w14:textId="37EBAC19" w:rsidR="002A39A5" w:rsidRDefault="002A39A5" w:rsidP="005E5FE7">
            <w:pPr>
              <w:pStyle w:val="ListParagraph"/>
              <w:numPr>
                <w:ilvl w:val="0"/>
                <w:numId w:val="3"/>
              </w:numPr>
            </w:pPr>
            <w:r>
              <w:t xml:space="preserve">Children’s refuge </w:t>
            </w:r>
            <w:proofErr w:type="spellStart"/>
            <w:r>
              <w:t>worksrs</w:t>
            </w:r>
            <w:proofErr w:type="spellEnd"/>
          </w:p>
        </w:tc>
        <w:tc>
          <w:tcPr>
            <w:tcW w:w="3487" w:type="dxa"/>
          </w:tcPr>
          <w:p w14:paraId="106993F8" w14:textId="4B97680C" w:rsidR="00595539" w:rsidRDefault="00AC707F" w:rsidP="00595539">
            <w:pPr>
              <w:pStyle w:val="ListParagraph"/>
              <w:numPr>
                <w:ilvl w:val="0"/>
                <w:numId w:val="3"/>
              </w:numPr>
            </w:pPr>
            <w:r>
              <w:lastRenderedPageBreak/>
              <w:t xml:space="preserve">Additional </w:t>
            </w:r>
            <w:r w:rsidR="00595539">
              <w:t>Young People’s IDVAs</w:t>
            </w:r>
            <w:r>
              <w:t xml:space="preserve"> to link with schools and youth groups</w:t>
            </w:r>
          </w:p>
          <w:p w14:paraId="500943FC" w14:textId="77777777" w:rsidR="00EB0875" w:rsidRDefault="00EB0875" w:rsidP="005E5FE7">
            <w:pPr>
              <w:pStyle w:val="ListParagraph"/>
              <w:numPr>
                <w:ilvl w:val="0"/>
                <w:numId w:val="3"/>
              </w:numPr>
            </w:pPr>
            <w:r>
              <w:lastRenderedPageBreak/>
              <w:t>Flexible funding</w:t>
            </w:r>
          </w:p>
          <w:p w14:paraId="3BCE9DEA" w14:textId="5757763D" w:rsidR="00606317" w:rsidRDefault="00606317" w:rsidP="005E5FE7">
            <w:pPr>
              <w:pStyle w:val="ListParagraph"/>
              <w:numPr>
                <w:ilvl w:val="0"/>
                <w:numId w:val="3"/>
              </w:numPr>
            </w:pPr>
            <w:r>
              <w:t>Managed reciprocal</w:t>
            </w:r>
            <w:r w:rsidR="002A39A5">
              <w:t xml:space="preserve"> housing scheme</w:t>
            </w:r>
          </w:p>
          <w:p w14:paraId="38706753" w14:textId="77777777" w:rsidR="002A39A5" w:rsidRDefault="002A39A5" w:rsidP="005E5FE7">
            <w:pPr>
              <w:pStyle w:val="ListParagraph"/>
              <w:numPr>
                <w:ilvl w:val="0"/>
                <w:numId w:val="3"/>
              </w:numPr>
            </w:pPr>
            <w:r>
              <w:t>Mobile advocacy</w:t>
            </w:r>
          </w:p>
          <w:p w14:paraId="384D94B8" w14:textId="10E4B2A4" w:rsidR="00C07388" w:rsidRDefault="002A39A5" w:rsidP="005E5FE7">
            <w:pPr>
              <w:pStyle w:val="ListParagraph"/>
              <w:numPr>
                <w:ilvl w:val="0"/>
                <w:numId w:val="3"/>
              </w:numPr>
            </w:pPr>
            <w:r>
              <w:t>I</w:t>
            </w:r>
            <w:r w:rsidR="005E5FE7">
              <w:t>mplement</w:t>
            </w:r>
            <w:r>
              <w:t xml:space="preserve">ation </w:t>
            </w:r>
            <w:r w:rsidR="005E5FE7">
              <w:t>and embed</w:t>
            </w:r>
            <w:r>
              <w:t>ding of</w:t>
            </w:r>
            <w:r w:rsidR="005E5FE7">
              <w:t xml:space="preserve"> routine enquiry </w:t>
            </w:r>
            <w:r>
              <w:t>within health</w:t>
            </w:r>
          </w:p>
          <w:p w14:paraId="4A0E20FC" w14:textId="144A69CF" w:rsidR="00765BA6" w:rsidRDefault="00AC707F" w:rsidP="005E5FE7">
            <w:pPr>
              <w:pStyle w:val="ListParagraph"/>
              <w:numPr>
                <w:ilvl w:val="0"/>
                <w:numId w:val="3"/>
              </w:numPr>
            </w:pPr>
            <w:r>
              <w:t>G</w:t>
            </w:r>
            <w:r w:rsidR="00765BA6">
              <w:t>roup work programme</w:t>
            </w:r>
            <w:r>
              <w:t xml:space="preserve">s </w:t>
            </w:r>
          </w:p>
          <w:p w14:paraId="4746012B" w14:textId="77777777" w:rsidR="005E5FE7" w:rsidRDefault="005E5FE7" w:rsidP="005E5FE7">
            <w:pPr>
              <w:pStyle w:val="ListParagraph"/>
              <w:numPr>
                <w:ilvl w:val="0"/>
                <w:numId w:val="3"/>
              </w:numPr>
            </w:pPr>
            <w:r>
              <w:t>Family Safeguarding model within Children’s Social care</w:t>
            </w:r>
          </w:p>
          <w:p w14:paraId="63A7B8DE" w14:textId="346C0C38" w:rsidR="00EB0875" w:rsidRDefault="00EB0875" w:rsidP="00EB0875">
            <w:pPr>
              <w:pStyle w:val="ListParagraph"/>
              <w:numPr>
                <w:ilvl w:val="0"/>
                <w:numId w:val="3"/>
              </w:numPr>
            </w:pPr>
            <w:r>
              <w:t>Centralised DHR Process</w:t>
            </w:r>
          </w:p>
          <w:p w14:paraId="76548ED7" w14:textId="18DB5D2C" w:rsidR="00EB0875" w:rsidRDefault="00AC707F" w:rsidP="00EB0875">
            <w:pPr>
              <w:pStyle w:val="ListParagraph"/>
              <w:numPr>
                <w:ilvl w:val="0"/>
                <w:numId w:val="3"/>
              </w:numPr>
            </w:pPr>
            <w:r>
              <w:t xml:space="preserve">Additional </w:t>
            </w:r>
            <w:r w:rsidR="00185023">
              <w:t>Health</w:t>
            </w:r>
            <w:r w:rsidR="00EB0875">
              <w:t xml:space="preserve"> IDVAs who will work with community health settings </w:t>
            </w:r>
          </w:p>
          <w:p w14:paraId="4A05D3D1" w14:textId="1524355F" w:rsidR="00185023" w:rsidRDefault="00185023" w:rsidP="00EB0875">
            <w:pPr>
              <w:pStyle w:val="ListParagraph"/>
              <w:numPr>
                <w:ilvl w:val="0"/>
                <w:numId w:val="3"/>
              </w:numPr>
            </w:pPr>
            <w:r>
              <w:t>Housing IDVAs</w:t>
            </w:r>
          </w:p>
          <w:p w14:paraId="29203F13" w14:textId="235A4117" w:rsidR="00185023" w:rsidRDefault="00185023" w:rsidP="00EB0875">
            <w:pPr>
              <w:pStyle w:val="ListParagraph"/>
              <w:numPr>
                <w:ilvl w:val="0"/>
                <w:numId w:val="3"/>
              </w:numPr>
            </w:pPr>
            <w:r>
              <w:t>Child to Parent Abuse Advisers</w:t>
            </w:r>
          </w:p>
          <w:p w14:paraId="587FD6D6" w14:textId="0BC3C468" w:rsidR="00185023" w:rsidRDefault="002A39A5" w:rsidP="00EB0875">
            <w:pPr>
              <w:pStyle w:val="ListParagraph"/>
              <w:numPr>
                <w:ilvl w:val="0"/>
                <w:numId w:val="3"/>
              </w:numPr>
            </w:pPr>
            <w:r>
              <w:t>P</w:t>
            </w:r>
            <w:r w:rsidR="00185023">
              <w:t>rogrammes for delivery in schools</w:t>
            </w:r>
          </w:p>
          <w:p w14:paraId="66678800" w14:textId="1B528B71" w:rsidR="00185023" w:rsidRDefault="002A39A5" w:rsidP="00EB0875">
            <w:pPr>
              <w:pStyle w:val="ListParagraph"/>
              <w:numPr>
                <w:ilvl w:val="0"/>
                <w:numId w:val="3"/>
              </w:numPr>
            </w:pPr>
            <w:r>
              <w:t>S</w:t>
            </w:r>
            <w:r w:rsidR="00185023">
              <w:t xml:space="preserve">pecialist </w:t>
            </w:r>
            <w:r>
              <w:t>support for those with multiple and complex needs, particularly rough sleepers</w:t>
            </w:r>
          </w:p>
          <w:p w14:paraId="32FCAF20" w14:textId="10D13B22" w:rsidR="00765BA6" w:rsidRDefault="00765BA6" w:rsidP="00EB0875">
            <w:pPr>
              <w:pStyle w:val="ListParagraph"/>
              <w:numPr>
                <w:ilvl w:val="0"/>
                <w:numId w:val="3"/>
              </w:numPr>
            </w:pPr>
            <w:r>
              <w:t>Therapeutic Support for victims</w:t>
            </w:r>
          </w:p>
          <w:p w14:paraId="301D8594" w14:textId="77777777" w:rsidR="00EB0875" w:rsidRDefault="00EB0875" w:rsidP="00EB0875">
            <w:pPr>
              <w:pStyle w:val="ListParagraph"/>
            </w:pPr>
          </w:p>
          <w:p w14:paraId="357A5397" w14:textId="0436D996" w:rsidR="00EB0875" w:rsidRDefault="00EB0875" w:rsidP="00EB0875">
            <w:pPr>
              <w:pStyle w:val="ListParagraph"/>
            </w:pPr>
          </w:p>
        </w:tc>
        <w:tc>
          <w:tcPr>
            <w:tcW w:w="3487" w:type="dxa"/>
          </w:tcPr>
          <w:p w14:paraId="4913D2D8" w14:textId="3674494E" w:rsidR="004F3EA2" w:rsidRDefault="001A6FB4" w:rsidP="00EB0875">
            <w:pPr>
              <w:pStyle w:val="ListParagraph"/>
              <w:numPr>
                <w:ilvl w:val="0"/>
                <w:numId w:val="3"/>
              </w:numPr>
            </w:pPr>
            <w:r>
              <w:lastRenderedPageBreak/>
              <w:t>Bespoke</w:t>
            </w:r>
            <w:r w:rsidR="00185023">
              <w:t xml:space="preserve"> </w:t>
            </w:r>
            <w:r>
              <w:t>g</w:t>
            </w:r>
            <w:r w:rsidR="00EB0875">
              <w:t>roup programmes for victims of domestic abuse.</w:t>
            </w:r>
          </w:p>
          <w:p w14:paraId="684591E4" w14:textId="5A0FC289" w:rsidR="00765BA6" w:rsidRDefault="001A6FB4" w:rsidP="00EB0875">
            <w:pPr>
              <w:pStyle w:val="ListParagraph"/>
              <w:numPr>
                <w:ilvl w:val="0"/>
                <w:numId w:val="3"/>
              </w:numPr>
            </w:pPr>
            <w:r>
              <w:lastRenderedPageBreak/>
              <w:t>Bespoke s</w:t>
            </w:r>
            <w:r w:rsidR="00AC707F">
              <w:t xml:space="preserve">upport for sex workers. </w:t>
            </w:r>
          </w:p>
        </w:tc>
      </w:tr>
      <w:tr w:rsidR="00C07388" w14:paraId="78AA30A9" w14:textId="77777777" w:rsidTr="00C07388">
        <w:tc>
          <w:tcPr>
            <w:tcW w:w="3487" w:type="dxa"/>
          </w:tcPr>
          <w:p w14:paraId="644187F5" w14:textId="77777777" w:rsidR="00C07388" w:rsidRPr="00134BE8" w:rsidRDefault="00C07388" w:rsidP="00C07388">
            <w:r w:rsidRPr="00134BE8">
              <w:lastRenderedPageBreak/>
              <w:t>Perpetrators are appropriately pursued and challenged.</w:t>
            </w:r>
          </w:p>
        </w:tc>
        <w:tc>
          <w:tcPr>
            <w:tcW w:w="3487" w:type="dxa"/>
          </w:tcPr>
          <w:p w14:paraId="4109ACC7" w14:textId="77777777" w:rsidR="00C07388" w:rsidRDefault="005E5FE7" w:rsidP="005E5FE7">
            <w:pPr>
              <w:pStyle w:val="ListParagraph"/>
              <w:numPr>
                <w:ilvl w:val="0"/>
                <w:numId w:val="4"/>
              </w:numPr>
            </w:pPr>
            <w:r>
              <w:t xml:space="preserve">Domestic Abuse Perpetrator panel </w:t>
            </w:r>
          </w:p>
          <w:p w14:paraId="2B3621EA" w14:textId="7C6062F5" w:rsidR="005E5FE7" w:rsidRDefault="001A6FB4" w:rsidP="005E5FE7">
            <w:pPr>
              <w:pStyle w:val="ListParagraph"/>
              <w:numPr>
                <w:ilvl w:val="0"/>
                <w:numId w:val="4"/>
              </w:numPr>
            </w:pPr>
            <w:r>
              <w:lastRenderedPageBreak/>
              <w:t>Accredited p</w:t>
            </w:r>
            <w:r w:rsidR="005E5FE7">
              <w:t>rogramme</w:t>
            </w:r>
            <w:r w:rsidR="002A39A5">
              <w:t>s</w:t>
            </w:r>
            <w:r w:rsidR="005E5FE7">
              <w:t xml:space="preserve"> through </w:t>
            </w:r>
            <w:r w:rsidR="000C2E2C">
              <w:t>Probation</w:t>
            </w:r>
          </w:p>
          <w:p w14:paraId="56BFDCC2" w14:textId="77777777" w:rsidR="00595539" w:rsidRDefault="00595539" w:rsidP="005E5FE7">
            <w:pPr>
              <w:pStyle w:val="ListParagraph"/>
              <w:numPr>
                <w:ilvl w:val="0"/>
                <w:numId w:val="4"/>
              </w:numPr>
            </w:pPr>
            <w:r>
              <w:t>Specialist Domestic Abuse Court and best practice implementation plan</w:t>
            </w:r>
          </w:p>
          <w:p w14:paraId="1984D4A6" w14:textId="77777777" w:rsidR="00BA7D6A" w:rsidRDefault="00BA7D6A" w:rsidP="005E5FE7">
            <w:pPr>
              <w:pStyle w:val="ListParagraph"/>
              <w:numPr>
                <w:ilvl w:val="0"/>
                <w:numId w:val="4"/>
              </w:numPr>
            </w:pPr>
            <w:r>
              <w:t xml:space="preserve">Use of out of court disposals for family related violence </w:t>
            </w:r>
          </w:p>
        </w:tc>
        <w:tc>
          <w:tcPr>
            <w:tcW w:w="3487" w:type="dxa"/>
          </w:tcPr>
          <w:p w14:paraId="50CAECD4" w14:textId="06621D4A" w:rsidR="00595539" w:rsidRDefault="00595539" w:rsidP="00185023">
            <w:pPr>
              <w:pStyle w:val="ListParagraph"/>
              <w:numPr>
                <w:ilvl w:val="0"/>
                <w:numId w:val="4"/>
              </w:numPr>
            </w:pPr>
            <w:r>
              <w:lastRenderedPageBreak/>
              <w:t xml:space="preserve">CARA </w:t>
            </w:r>
            <w:r w:rsidR="001A6FB4">
              <w:t xml:space="preserve">type </w:t>
            </w:r>
            <w:r>
              <w:t>programme</w:t>
            </w:r>
            <w:r w:rsidR="001A6FB4">
              <w:t>s</w:t>
            </w:r>
          </w:p>
          <w:p w14:paraId="7D0A5707" w14:textId="7201B771" w:rsidR="001A6FB4" w:rsidRDefault="001A6FB4" w:rsidP="00185023">
            <w:pPr>
              <w:pStyle w:val="ListParagraph"/>
              <w:numPr>
                <w:ilvl w:val="0"/>
                <w:numId w:val="4"/>
              </w:numPr>
            </w:pPr>
            <w:r>
              <w:t xml:space="preserve">Extended cohort of offenders in Healthy </w:t>
            </w:r>
            <w:r>
              <w:lastRenderedPageBreak/>
              <w:t>Relationships Probation programme</w:t>
            </w:r>
          </w:p>
          <w:p w14:paraId="46E74E62" w14:textId="19CDD235" w:rsidR="001A6FB4" w:rsidRDefault="001A6FB4" w:rsidP="00185023">
            <w:pPr>
              <w:pStyle w:val="ListParagraph"/>
              <w:numPr>
                <w:ilvl w:val="0"/>
                <w:numId w:val="4"/>
              </w:numPr>
            </w:pPr>
            <w:r>
              <w:t>Access into Probation run programmes for domestic abuse perpetrators</w:t>
            </w:r>
          </w:p>
          <w:p w14:paraId="7273ACC6" w14:textId="77777777" w:rsidR="00595539" w:rsidRDefault="00595539" w:rsidP="00595539">
            <w:pPr>
              <w:pStyle w:val="ListParagraph"/>
              <w:numPr>
                <w:ilvl w:val="0"/>
                <w:numId w:val="4"/>
              </w:numPr>
            </w:pPr>
            <w:r>
              <w:t xml:space="preserve">Perpetrator workers </w:t>
            </w:r>
            <w:r w:rsidR="00202706">
              <w:t xml:space="preserve">and programme </w:t>
            </w:r>
            <w:r>
              <w:t xml:space="preserve">within family safeguarding model. </w:t>
            </w:r>
          </w:p>
          <w:p w14:paraId="19AC7A79" w14:textId="73BABB7B" w:rsidR="00185023" w:rsidRDefault="001A6FB4" w:rsidP="00595539">
            <w:pPr>
              <w:pStyle w:val="ListParagraph"/>
              <w:numPr>
                <w:ilvl w:val="0"/>
                <w:numId w:val="4"/>
              </w:numPr>
            </w:pPr>
            <w:r>
              <w:t xml:space="preserve">Multi-agency </w:t>
            </w:r>
            <w:r w:rsidR="00185023">
              <w:t>Stalking Intervention Programme</w:t>
            </w:r>
          </w:p>
          <w:p w14:paraId="00CD6604" w14:textId="3DB42E15" w:rsidR="00185023" w:rsidRDefault="002A39A5" w:rsidP="00595539">
            <w:pPr>
              <w:pStyle w:val="ListParagraph"/>
              <w:numPr>
                <w:ilvl w:val="0"/>
                <w:numId w:val="4"/>
              </w:numPr>
            </w:pPr>
            <w:r>
              <w:t xml:space="preserve">Programmes through out of court disposal </w:t>
            </w:r>
          </w:p>
          <w:p w14:paraId="13EC6340" w14:textId="43E89FF6" w:rsidR="00185023" w:rsidRDefault="000C2E2C" w:rsidP="00595539">
            <w:pPr>
              <w:pStyle w:val="ListParagraph"/>
              <w:numPr>
                <w:ilvl w:val="0"/>
                <w:numId w:val="4"/>
              </w:numPr>
            </w:pPr>
            <w:r>
              <w:t xml:space="preserve">Child to Parent </w:t>
            </w:r>
            <w:proofErr w:type="gramStart"/>
            <w:r>
              <w:t xml:space="preserve">Abuse </w:t>
            </w:r>
            <w:r w:rsidR="00185023">
              <w:t xml:space="preserve"> Programme</w:t>
            </w:r>
            <w:r>
              <w:t>s</w:t>
            </w:r>
            <w:proofErr w:type="gramEnd"/>
            <w:r w:rsidR="00185023">
              <w:t xml:space="preserve"> </w:t>
            </w:r>
          </w:p>
        </w:tc>
        <w:tc>
          <w:tcPr>
            <w:tcW w:w="3487" w:type="dxa"/>
          </w:tcPr>
          <w:p w14:paraId="6EA846BE" w14:textId="0805FAA6" w:rsidR="00C07388" w:rsidRDefault="00185023" w:rsidP="005E5FE7">
            <w:pPr>
              <w:pStyle w:val="ListParagraph"/>
              <w:numPr>
                <w:ilvl w:val="0"/>
                <w:numId w:val="4"/>
              </w:numPr>
            </w:pPr>
            <w:r>
              <w:lastRenderedPageBreak/>
              <w:t xml:space="preserve">Additional </w:t>
            </w:r>
            <w:r w:rsidR="00EB0875">
              <w:t>P</w:t>
            </w:r>
            <w:r w:rsidR="005E5FE7">
              <w:t>erpetrator programme</w:t>
            </w:r>
            <w:r w:rsidR="00EB0875">
              <w:t>s</w:t>
            </w:r>
          </w:p>
          <w:p w14:paraId="686D590A" w14:textId="1DEEF386" w:rsidR="001A6FB4" w:rsidRDefault="001A6FB4" w:rsidP="005E5FE7">
            <w:pPr>
              <w:pStyle w:val="ListParagraph"/>
              <w:numPr>
                <w:ilvl w:val="0"/>
                <w:numId w:val="4"/>
              </w:numPr>
            </w:pPr>
            <w:r>
              <w:lastRenderedPageBreak/>
              <w:t xml:space="preserve">Therapeutic interventions for children exhibiting abusive behaviours towards parents. </w:t>
            </w:r>
          </w:p>
          <w:p w14:paraId="48AEE594" w14:textId="7C1F5ED0" w:rsidR="00C27E15" w:rsidRDefault="00C27E15" w:rsidP="00185023"/>
        </w:tc>
      </w:tr>
      <w:tr w:rsidR="00C07388" w14:paraId="3CCC602F" w14:textId="77777777" w:rsidTr="00C07388">
        <w:tc>
          <w:tcPr>
            <w:tcW w:w="3487" w:type="dxa"/>
          </w:tcPr>
          <w:p w14:paraId="3419B1B1" w14:textId="77777777" w:rsidR="00C07388" w:rsidRPr="00134BE8" w:rsidRDefault="00C07388" w:rsidP="00C07388">
            <w:r w:rsidRPr="00134BE8">
              <w:lastRenderedPageBreak/>
              <w:t xml:space="preserve">Through a joint commissioning </w:t>
            </w:r>
            <w:proofErr w:type="gramStart"/>
            <w:r w:rsidRPr="00134BE8">
              <w:t>approach</w:t>
            </w:r>
            <w:proofErr w:type="gramEnd"/>
            <w:r w:rsidRPr="00134BE8">
              <w:t xml:space="preserve"> we will ensure all victims have access to appropriate and proportionate outcome-focused support.</w:t>
            </w:r>
          </w:p>
        </w:tc>
        <w:tc>
          <w:tcPr>
            <w:tcW w:w="3487" w:type="dxa"/>
          </w:tcPr>
          <w:p w14:paraId="6DD0A50E" w14:textId="6188FB89" w:rsidR="00D9669A" w:rsidRDefault="00D9669A" w:rsidP="00D9669A">
            <w:r>
              <w:t>Access to support services for all victims of domestic abuse</w:t>
            </w:r>
          </w:p>
          <w:p w14:paraId="58C29529" w14:textId="7D0CC438" w:rsidR="00C07388" w:rsidRDefault="00C07388" w:rsidP="00C07388">
            <w:pPr>
              <w:pStyle w:val="ListParagraph"/>
              <w:numPr>
                <w:ilvl w:val="0"/>
                <w:numId w:val="1"/>
              </w:numPr>
            </w:pPr>
            <w:r>
              <w:t>IDVA Service working with high-risk victims of domestic abuse</w:t>
            </w:r>
          </w:p>
          <w:p w14:paraId="3BE13923" w14:textId="6859AB29" w:rsidR="00C07388" w:rsidRDefault="004D0837" w:rsidP="00C07388">
            <w:pPr>
              <w:pStyle w:val="ListParagraph"/>
              <w:numPr>
                <w:ilvl w:val="0"/>
                <w:numId w:val="1"/>
              </w:numPr>
            </w:pPr>
            <w:r>
              <w:t>MARAC meetings to discuss high-risk victims of domestic abuse</w:t>
            </w:r>
          </w:p>
          <w:p w14:paraId="530836E9" w14:textId="4458C0DB" w:rsidR="00185023" w:rsidRDefault="00185023" w:rsidP="00C07388">
            <w:pPr>
              <w:pStyle w:val="ListParagraph"/>
              <w:numPr>
                <w:ilvl w:val="0"/>
                <w:numId w:val="1"/>
              </w:numPr>
            </w:pPr>
            <w:r>
              <w:t>IDVA Service responding to notifications of medium risk DA crimes</w:t>
            </w:r>
          </w:p>
          <w:p w14:paraId="1BEB7A9C" w14:textId="2A27C692" w:rsidR="002A39A5" w:rsidRDefault="002A39A5" w:rsidP="00C07388">
            <w:pPr>
              <w:pStyle w:val="ListParagraph"/>
              <w:numPr>
                <w:ilvl w:val="0"/>
                <w:numId w:val="1"/>
              </w:numPr>
            </w:pPr>
            <w:r>
              <w:t>A8 IDVAs working with victims from A8 Eastern European communities</w:t>
            </w:r>
          </w:p>
          <w:p w14:paraId="4A59B520" w14:textId="77777777" w:rsidR="004F3EA2" w:rsidRDefault="004F3EA2" w:rsidP="00C07388">
            <w:pPr>
              <w:pStyle w:val="ListParagraph"/>
              <w:numPr>
                <w:ilvl w:val="0"/>
                <w:numId w:val="1"/>
              </w:numPr>
            </w:pPr>
            <w:r>
              <w:t>Refuge provision across the county</w:t>
            </w:r>
          </w:p>
          <w:p w14:paraId="6E867C6A" w14:textId="7A31ECE3" w:rsidR="00595539" w:rsidRDefault="00595539" w:rsidP="00C07388">
            <w:pPr>
              <w:pStyle w:val="ListParagraph"/>
              <w:numPr>
                <w:ilvl w:val="0"/>
                <w:numId w:val="1"/>
              </w:numPr>
            </w:pPr>
            <w:r>
              <w:lastRenderedPageBreak/>
              <w:t>Victim and Witness Hub support to all victims of crime</w:t>
            </w:r>
            <w:r w:rsidR="00185023">
              <w:t>, including standard risk domestic abuse</w:t>
            </w:r>
          </w:p>
          <w:p w14:paraId="654D04EE" w14:textId="77777777" w:rsidR="00595539" w:rsidRDefault="00595539" w:rsidP="00C07388">
            <w:pPr>
              <w:pStyle w:val="ListParagraph"/>
              <w:numPr>
                <w:ilvl w:val="0"/>
                <w:numId w:val="1"/>
              </w:numPr>
            </w:pPr>
            <w:r>
              <w:t>Victim Liaison Officers</w:t>
            </w:r>
            <w:r w:rsidR="002A39A5">
              <w:t xml:space="preserve"> within Probation</w:t>
            </w:r>
          </w:p>
          <w:p w14:paraId="4749EE85" w14:textId="77777777" w:rsidR="00D9669A" w:rsidRDefault="00D9669A" w:rsidP="00C07388">
            <w:pPr>
              <w:pStyle w:val="ListParagraph"/>
              <w:numPr>
                <w:ilvl w:val="0"/>
                <w:numId w:val="1"/>
              </w:numPr>
            </w:pPr>
            <w:r>
              <w:t>Specialist Victim Care Co-ordinators for young victims supporting the children of DA victims</w:t>
            </w:r>
          </w:p>
          <w:p w14:paraId="5B684DCB" w14:textId="5B87DC08" w:rsidR="00D9669A" w:rsidRDefault="00D9669A" w:rsidP="00C07388">
            <w:pPr>
              <w:pStyle w:val="ListParagraph"/>
              <w:numPr>
                <w:ilvl w:val="0"/>
                <w:numId w:val="1"/>
              </w:numPr>
            </w:pPr>
            <w:r>
              <w:t>A range of online support including Cambs Victims Services and DASV Partnership and provider websites offering advice and guidance</w:t>
            </w:r>
          </w:p>
          <w:p w14:paraId="42F995C1" w14:textId="77777777" w:rsidR="00D9669A" w:rsidRDefault="00D9669A" w:rsidP="00C07388">
            <w:pPr>
              <w:pStyle w:val="ListParagraph"/>
              <w:numPr>
                <w:ilvl w:val="0"/>
                <w:numId w:val="1"/>
              </w:numPr>
            </w:pPr>
            <w:r>
              <w:t>National Domestic Abuse helpline</w:t>
            </w:r>
          </w:p>
          <w:p w14:paraId="385FEF03" w14:textId="69EC85ED" w:rsidR="00D9669A" w:rsidRDefault="00D9669A" w:rsidP="00C07388">
            <w:pPr>
              <w:pStyle w:val="ListParagraph"/>
              <w:numPr>
                <w:ilvl w:val="0"/>
                <w:numId w:val="1"/>
              </w:numPr>
            </w:pPr>
            <w:r>
              <w:t>Bright Sky app</w:t>
            </w:r>
          </w:p>
        </w:tc>
        <w:tc>
          <w:tcPr>
            <w:tcW w:w="3487" w:type="dxa"/>
          </w:tcPr>
          <w:p w14:paraId="53610D59" w14:textId="1B27413C" w:rsidR="00C07388" w:rsidRDefault="002A39A5" w:rsidP="004D0837">
            <w:pPr>
              <w:pStyle w:val="ListParagraph"/>
              <w:numPr>
                <w:ilvl w:val="0"/>
                <w:numId w:val="1"/>
              </w:numPr>
            </w:pPr>
            <w:r>
              <w:lastRenderedPageBreak/>
              <w:t>Mobile advocacy support</w:t>
            </w:r>
            <w:r w:rsidR="004D0837">
              <w:t xml:space="preserve"> for all victims </w:t>
            </w:r>
            <w:r w:rsidR="00EB0875">
              <w:t>of domestic abuse</w:t>
            </w:r>
          </w:p>
          <w:p w14:paraId="51470C5D" w14:textId="240BDBA7" w:rsidR="00185023" w:rsidRDefault="00185023" w:rsidP="004D0837">
            <w:pPr>
              <w:pStyle w:val="ListParagraph"/>
              <w:numPr>
                <w:ilvl w:val="0"/>
                <w:numId w:val="1"/>
              </w:numPr>
            </w:pPr>
            <w:r>
              <w:t xml:space="preserve">Dispersed accommodation for those unable to access refuge and/or other housing options. </w:t>
            </w:r>
          </w:p>
          <w:p w14:paraId="4D49DF35" w14:textId="42649C30" w:rsidR="004F3EA2" w:rsidRDefault="000C2E2C" w:rsidP="004D0837">
            <w:pPr>
              <w:pStyle w:val="ListParagraph"/>
              <w:numPr>
                <w:ilvl w:val="0"/>
                <w:numId w:val="1"/>
              </w:numPr>
            </w:pPr>
            <w:r>
              <w:t>C</w:t>
            </w:r>
            <w:r w:rsidR="004F3EA2">
              <w:t xml:space="preserve">ounselling for children </w:t>
            </w:r>
            <w:r>
              <w:t xml:space="preserve">who have </w:t>
            </w:r>
            <w:r w:rsidR="004F3EA2">
              <w:t>experienc</w:t>
            </w:r>
            <w:r>
              <w:t>ed</w:t>
            </w:r>
            <w:r w:rsidR="004F3EA2">
              <w:t xml:space="preserve"> domestic abuse</w:t>
            </w:r>
          </w:p>
          <w:p w14:paraId="1F4118F7" w14:textId="23C6522B" w:rsidR="004F3EA2" w:rsidRDefault="002A39A5" w:rsidP="004D0837">
            <w:pPr>
              <w:pStyle w:val="ListParagraph"/>
              <w:numPr>
                <w:ilvl w:val="0"/>
                <w:numId w:val="1"/>
              </w:numPr>
            </w:pPr>
            <w:r>
              <w:t>Additional specialist IDVAs</w:t>
            </w:r>
          </w:p>
          <w:p w14:paraId="37DA2685" w14:textId="77777777" w:rsidR="004D0837" w:rsidRDefault="000C2E2C" w:rsidP="004D0837">
            <w:pPr>
              <w:pStyle w:val="ListParagraph"/>
              <w:numPr>
                <w:ilvl w:val="0"/>
                <w:numId w:val="1"/>
              </w:numPr>
            </w:pPr>
            <w:r>
              <w:t>S</w:t>
            </w:r>
            <w:r w:rsidR="00595539">
              <w:t xml:space="preserve">upport for </w:t>
            </w:r>
            <w:r>
              <w:t xml:space="preserve">victims to obtain </w:t>
            </w:r>
            <w:r w:rsidR="00595539">
              <w:t xml:space="preserve">civil orders </w:t>
            </w:r>
          </w:p>
          <w:p w14:paraId="1F677E7E" w14:textId="3B3557F0" w:rsidR="001A6FB4" w:rsidRDefault="001A6FB4" w:rsidP="001A6FB4">
            <w:pPr>
              <w:pStyle w:val="ListParagraph"/>
            </w:pPr>
          </w:p>
        </w:tc>
        <w:tc>
          <w:tcPr>
            <w:tcW w:w="3487" w:type="dxa"/>
          </w:tcPr>
          <w:p w14:paraId="0FB42966" w14:textId="77777777" w:rsidR="00C07388" w:rsidRDefault="00C27E15" w:rsidP="00C27E15">
            <w:pPr>
              <w:pStyle w:val="ListParagraph"/>
              <w:numPr>
                <w:ilvl w:val="0"/>
                <w:numId w:val="1"/>
              </w:numPr>
            </w:pPr>
            <w:r>
              <w:t>Move On accommodation for those needing to move on from refuge but still needing some support</w:t>
            </w:r>
          </w:p>
          <w:p w14:paraId="7FDCF66B" w14:textId="77777777" w:rsidR="001A6FB4" w:rsidRDefault="001A6FB4" w:rsidP="00C27E15">
            <w:pPr>
              <w:pStyle w:val="ListParagraph"/>
              <w:numPr>
                <w:ilvl w:val="0"/>
                <w:numId w:val="1"/>
              </w:numPr>
            </w:pPr>
            <w:r>
              <w:t>Enhance witness/victim care based with criminal court settings</w:t>
            </w:r>
          </w:p>
          <w:p w14:paraId="606C7B8B" w14:textId="0728C973" w:rsidR="001A6FB4" w:rsidRDefault="001A6FB4" w:rsidP="00C27E15">
            <w:pPr>
              <w:pStyle w:val="ListParagraph"/>
              <w:numPr>
                <w:ilvl w:val="0"/>
                <w:numId w:val="1"/>
              </w:numPr>
            </w:pPr>
            <w:r>
              <w:t>Support for victims attending specialist DA court and/or family court</w:t>
            </w:r>
          </w:p>
        </w:tc>
      </w:tr>
    </w:tbl>
    <w:p w14:paraId="0792B901" w14:textId="77777777" w:rsidR="00C07388" w:rsidRPr="00C07388" w:rsidRDefault="00C07388" w:rsidP="00C07388"/>
    <w:sectPr w:rsidR="00C07388" w:rsidRPr="00C07388" w:rsidSect="00C0738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8B83" w14:textId="77777777" w:rsidR="00C139C3" w:rsidRDefault="00C139C3" w:rsidP="00C07388">
      <w:pPr>
        <w:spacing w:after="0" w:line="240" w:lineRule="auto"/>
      </w:pPr>
      <w:r>
        <w:separator/>
      </w:r>
    </w:p>
  </w:endnote>
  <w:endnote w:type="continuationSeparator" w:id="0">
    <w:p w14:paraId="140223FB" w14:textId="77777777" w:rsidR="00C139C3" w:rsidRDefault="00C139C3" w:rsidP="00C0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0B3F" w14:textId="77777777" w:rsidR="00C139C3" w:rsidRDefault="00C139C3" w:rsidP="00C07388">
      <w:pPr>
        <w:spacing w:after="0" w:line="240" w:lineRule="auto"/>
      </w:pPr>
      <w:r>
        <w:separator/>
      </w:r>
    </w:p>
  </w:footnote>
  <w:footnote w:type="continuationSeparator" w:id="0">
    <w:p w14:paraId="5E5A13EE" w14:textId="77777777" w:rsidR="00C139C3" w:rsidRDefault="00C139C3" w:rsidP="00C07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1EFE" w14:textId="77777777" w:rsidR="00C07388" w:rsidRDefault="00C07388">
    <w:pPr>
      <w:pStyle w:val="Header"/>
    </w:pPr>
    <w:r w:rsidRPr="00650E82">
      <w:rPr>
        <w:noProof/>
        <w:sz w:val="20"/>
        <w:szCs w:val="20"/>
        <w:lang w:eastAsia="en-GB"/>
      </w:rPr>
      <w:drawing>
        <wp:inline distT="0" distB="0" distL="0" distR="0" wp14:anchorId="21199B61" wp14:editId="6E6AA81C">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DASV_logo_WhiteBk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683" cy="790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41AB0"/>
    <w:multiLevelType w:val="hybridMultilevel"/>
    <w:tmpl w:val="8AF2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B7B2B"/>
    <w:multiLevelType w:val="hybridMultilevel"/>
    <w:tmpl w:val="9024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47F88"/>
    <w:multiLevelType w:val="hybridMultilevel"/>
    <w:tmpl w:val="89A6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37C76"/>
    <w:multiLevelType w:val="hybridMultilevel"/>
    <w:tmpl w:val="7BB2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88"/>
    <w:rsid w:val="000C2E2C"/>
    <w:rsid w:val="00134BE8"/>
    <w:rsid w:val="00185023"/>
    <w:rsid w:val="001A6FB4"/>
    <w:rsid w:val="001F257F"/>
    <w:rsid w:val="00202706"/>
    <w:rsid w:val="002528D5"/>
    <w:rsid w:val="002A39A5"/>
    <w:rsid w:val="00401020"/>
    <w:rsid w:val="004D0837"/>
    <w:rsid w:val="004F3EA2"/>
    <w:rsid w:val="00595539"/>
    <w:rsid w:val="005E5FE7"/>
    <w:rsid w:val="00606317"/>
    <w:rsid w:val="00765BA6"/>
    <w:rsid w:val="007F16DB"/>
    <w:rsid w:val="00832C7E"/>
    <w:rsid w:val="00A62D7E"/>
    <w:rsid w:val="00AC707F"/>
    <w:rsid w:val="00BA7D6A"/>
    <w:rsid w:val="00C07388"/>
    <w:rsid w:val="00C139C3"/>
    <w:rsid w:val="00C27E15"/>
    <w:rsid w:val="00CA4A21"/>
    <w:rsid w:val="00D9669A"/>
    <w:rsid w:val="00DB2189"/>
    <w:rsid w:val="00EB0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1F32"/>
  <w15:chartTrackingRefBased/>
  <w15:docId w15:val="{E59E9C44-60D6-404D-8581-CE097FD5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388"/>
  </w:style>
  <w:style w:type="paragraph" w:styleId="Footer">
    <w:name w:val="footer"/>
    <w:basedOn w:val="Normal"/>
    <w:link w:val="FooterChar"/>
    <w:uiPriority w:val="99"/>
    <w:unhideWhenUsed/>
    <w:rsid w:val="00C07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388"/>
  </w:style>
  <w:style w:type="table" w:styleId="TableGrid">
    <w:name w:val="Table Grid"/>
    <w:basedOn w:val="TableNormal"/>
    <w:uiPriority w:val="39"/>
    <w:rsid w:val="00C0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388"/>
    <w:pPr>
      <w:ind w:left="720"/>
      <w:contextualSpacing/>
    </w:pPr>
  </w:style>
  <w:style w:type="character" w:styleId="Hyperlink">
    <w:name w:val="Hyperlink"/>
    <w:basedOn w:val="DefaultParagraphFont"/>
    <w:uiPriority w:val="99"/>
    <w:semiHidden/>
    <w:unhideWhenUsed/>
    <w:rsid w:val="00CA4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mbsdasv.org.uk/website/strategic_documents/380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Cullum Julia</dc:creator>
  <cp:keywords/>
  <dc:description/>
  <cp:lastModifiedBy>Julia Cullum</cp:lastModifiedBy>
  <cp:revision>2</cp:revision>
  <dcterms:created xsi:type="dcterms:W3CDTF">2022-05-09T11:14:00Z</dcterms:created>
  <dcterms:modified xsi:type="dcterms:W3CDTF">2022-05-09T11:14:00Z</dcterms:modified>
</cp:coreProperties>
</file>